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C8EC" w14:textId="7178FF45" w:rsidR="004F6007" w:rsidRPr="00486A83" w:rsidRDefault="00F74E91" w:rsidP="00D84B94">
      <w:pPr>
        <w:spacing w:after="0" w:line="288" w:lineRule="auto"/>
        <w:outlineLvl w:val="0"/>
        <w:rPr>
          <w:rFonts w:ascii="Arial" w:eastAsia="Times New Roman" w:hAnsi="Arial" w:cs="Arial"/>
          <w:color w:val="0070C0"/>
          <w:kern w:val="36"/>
          <w:sz w:val="60"/>
          <w:szCs w:val="60"/>
          <w:lang w:eastAsia="de-DE"/>
          <w14:ligatures w14:val="none"/>
        </w:rPr>
      </w:pPr>
      <w:r w:rsidRPr="00F74E91">
        <w:rPr>
          <w:rFonts w:ascii="Arial" w:eastAsia="Times New Roman" w:hAnsi="Arial" w:cs="Arial"/>
          <w:noProof/>
          <w:color w:val="0070C0"/>
          <w:kern w:val="36"/>
          <w:sz w:val="60"/>
          <w:szCs w:val="60"/>
          <w:lang w:eastAsia="de-DE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8615A4" wp14:editId="74048A3C">
                <wp:simplePos x="0" y="0"/>
                <wp:positionH relativeFrom="page">
                  <wp:posOffset>4800600</wp:posOffset>
                </wp:positionH>
                <wp:positionV relativeFrom="paragraph">
                  <wp:posOffset>0</wp:posOffset>
                </wp:positionV>
                <wp:extent cx="2377440" cy="22555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A144" w14:textId="6E07A258" w:rsidR="00F74E91" w:rsidRPr="00094198" w:rsidRDefault="00F74E91">
                            <w:pPr>
                              <w:rPr>
                                <w14:textOutline w14:w="257175" w14:cap="rnd" w14:cmpd="thinThick" w14:algn="ctr">
                                  <w14:solidFill>
                                    <w14:schemeClr w14:val="accent1">
                                      <w14:alpha w14:val="23000"/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</w:pPr>
                            <w:r w:rsidRPr="00094198">
                              <w:rPr>
                                <w:noProof/>
                                <w14:textOutline w14:w="257175" w14:cap="rnd" w14:cmpd="thinThick" w14:algn="ctr">
                                  <w14:solidFill>
                                    <w14:schemeClr w14:val="accent1">
                                      <w14:alpha w14:val="23000"/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miter w14:lim="800000"/>
                                </w14:textOutline>
                              </w:rPr>
                              <w:drawing>
                                <wp:inline distT="0" distB="0" distL="0" distR="0" wp14:anchorId="0D30B6C7" wp14:editId="1CB87A97">
                                  <wp:extent cx="2296767" cy="2148840"/>
                                  <wp:effectExtent l="0" t="0" r="8890" b="3810"/>
                                  <wp:docPr id="264161112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4376" cy="21559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15A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8pt;margin-top:0;width:187.2pt;height:17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" strokecolor="#45b0e1 [1940]">
                <v:textbox>
                  <w:txbxContent>
                    <w:p w14:paraId="2311A144" w14:textId="6E07A258" w:rsidR="00F74E91" w:rsidRPr="00094198" w:rsidRDefault="00F74E91">
                      <w:pPr>
                        <w:rPr>
                          <w14:textOutline w14:w="257175" w14:cap="rnd" w14:cmpd="thinThick" w14:algn="ctr">
                            <w14:solidFill>
                              <w14:schemeClr w14:val="accent1">
                                <w14:alpha w14:val="23000"/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</w:pPr>
                      <w:r w:rsidRPr="00094198">
                        <w:rPr>
                          <w:noProof/>
                          <w14:textOutline w14:w="257175" w14:cap="rnd" w14:cmpd="thinThick" w14:algn="ctr">
                            <w14:solidFill>
                              <w14:schemeClr w14:val="accent1">
                                <w14:alpha w14:val="23000"/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miter w14:lim="800000"/>
                          </w14:textOutline>
                        </w:rPr>
                        <w:drawing>
                          <wp:inline distT="0" distB="0" distL="0" distR="0" wp14:anchorId="0D30B6C7" wp14:editId="1CB87A97">
                            <wp:extent cx="2296767" cy="2148840"/>
                            <wp:effectExtent l="0" t="0" r="8890" b="3810"/>
                            <wp:docPr id="264161112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4376" cy="21559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1EBF" w:rsidRPr="00486A83">
        <w:rPr>
          <w:rFonts w:ascii="Arial" w:eastAsia="Times New Roman" w:hAnsi="Arial" w:cs="Arial"/>
          <w:color w:val="0070C0"/>
          <w:kern w:val="36"/>
          <w:sz w:val="60"/>
          <w:szCs w:val="60"/>
          <w:lang w:eastAsia="de-DE"/>
          <w14:ligatures w14:val="none"/>
        </w:rPr>
        <w:t>A-Kirchenmusiker</w:t>
      </w:r>
      <w:r w:rsidR="00872136">
        <w:rPr>
          <w:rFonts w:ascii="Arial" w:eastAsia="Times New Roman" w:hAnsi="Arial" w:cs="Arial"/>
          <w:color w:val="0070C0"/>
          <w:kern w:val="36"/>
          <w:sz w:val="60"/>
          <w:szCs w:val="60"/>
          <w:lang w:eastAsia="de-DE"/>
          <w14:ligatures w14:val="none"/>
        </w:rPr>
        <w:t>*in</w:t>
      </w:r>
      <w:r w:rsidR="00D5026D" w:rsidRPr="00486A83">
        <w:rPr>
          <w:rFonts w:ascii="Arial" w:eastAsia="Times New Roman" w:hAnsi="Arial" w:cs="Arial"/>
          <w:color w:val="0070C0"/>
          <w:kern w:val="36"/>
          <w:sz w:val="60"/>
          <w:szCs w:val="60"/>
          <w:lang w:eastAsia="de-DE"/>
          <w14:ligatures w14:val="none"/>
        </w:rPr>
        <w:t xml:space="preserve"> </w:t>
      </w:r>
    </w:p>
    <w:p w14:paraId="247F5D11" w14:textId="504AE9FD" w:rsidR="004E1EBF" w:rsidRPr="004E1EBF" w:rsidRDefault="004E1EBF" w:rsidP="00D84B94">
      <w:pPr>
        <w:spacing w:after="0" w:line="288" w:lineRule="auto"/>
        <w:outlineLvl w:val="0"/>
        <w:rPr>
          <w:rFonts w:ascii="Arial" w:eastAsia="Times New Roman" w:hAnsi="Arial" w:cs="Arial"/>
          <w:color w:val="0070C0"/>
          <w:kern w:val="36"/>
          <w:sz w:val="72"/>
          <w:szCs w:val="72"/>
          <w:lang w:eastAsia="de-DE"/>
          <w14:ligatures w14:val="none"/>
        </w:rPr>
      </w:pPr>
      <w:r w:rsidRPr="004E1EBF">
        <w:rPr>
          <w:rFonts w:ascii="Arial" w:eastAsia="Times New Roman" w:hAnsi="Arial" w:cs="Arial"/>
          <w:color w:val="0070C0"/>
          <w:kern w:val="36"/>
          <w:sz w:val="36"/>
          <w:szCs w:val="36"/>
          <w:lang w:eastAsia="de-DE"/>
          <w14:ligatures w14:val="none"/>
        </w:rPr>
        <w:t>(M/W/D)</w:t>
      </w:r>
      <w:r w:rsidR="00D5026D" w:rsidRPr="008D7547">
        <w:rPr>
          <w:rFonts w:ascii="Arial" w:eastAsia="Times New Roman" w:hAnsi="Arial" w:cs="Arial"/>
          <w:color w:val="0070C0"/>
          <w:kern w:val="36"/>
          <w:sz w:val="36"/>
          <w:szCs w:val="36"/>
          <w:lang w:eastAsia="de-DE"/>
          <w14:ligatures w14:val="none"/>
        </w:rPr>
        <w:t xml:space="preserve"> </w:t>
      </w:r>
      <w:r w:rsidR="008D7547" w:rsidRPr="008D7547">
        <w:rPr>
          <w:rFonts w:ascii="Arial" w:eastAsia="Times New Roman" w:hAnsi="Arial" w:cs="Arial"/>
          <w:color w:val="0070C0"/>
          <w:kern w:val="36"/>
          <w:sz w:val="36"/>
          <w:szCs w:val="36"/>
          <w:lang w:eastAsia="de-DE"/>
          <w14:ligatures w14:val="none"/>
        </w:rPr>
        <w:t>in Vollzeit</w:t>
      </w:r>
      <w:r w:rsidR="00D5026D" w:rsidRPr="008D7547">
        <w:rPr>
          <w:rFonts w:ascii="Arial" w:eastAsia="Times New Roman" w:hAnsi="Arial" w:cs="Arial"/>
          <w:color w:val="0070C0"/>
          <w:kern w:val="36"/>
          <w:sz w:val="36"/>
          <w:szCs w:val="36"/>
          <w:lang w:eastAsia="de-DE"/>
          <w14:ligatures w14:val="none"/>
        </w:rPr>
        <w:t xml:space="preserve"> </w:t>
      </w:r>
    </w:p>
    <w:p w14:paraId="2BECBA6E" w14:textId="21A7E7C0" w:rsidR="004F6007" w:rsidRPr="00BC68C9" w:rsidRDefault="004F6007" w:rsidP="000971DC">
      <w:pPr>
        <w:spacing w:after="0" w:line="288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für die katholische </w:t>
      </w:r>
      <w:r w:rsidR="002A0E3C" w:rsidRPr="002A0E3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Stadtp</w:t>
      </w:r>
      <w:r w:rsidR="00F74E91" w:rsidRPr="002A0E3C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f</w:t>
      </w:r>
      <w:r w:rsidR="00F74E91" w:rsidRPr="00BC68C9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arrkirche St. Johannes in Erding</w:t>
      </w:r>
    </w:p>
    <w:p w14:paraId="56D7DA13" w14:textId="15E5F12F" w:rsidR="00764A90" w:rsidRPr="00BC68C9" w:rsidRDefault="002A0E3C" w:rsidP="00764A90">
      <w:pPr>
        <w:spacing w:after="0" w:line="288" w:lineRule="auto"/>
        <w:rPr>
          <w:rFonts w:ascii="Arial" w:eastAsia="Times New Roman" w:hAnsi="Arial" w:cs="Arial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Beginn</w:t>
      </w:r>
      <w:r w:rsidR="00764A90" w:rsidRPr="00BC68C9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:</w:t>
      </w:r>
      <w:r w:rsidR="00764A90"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 01. </w:t>
      </w:r>
      <w:r w:rsidR="00E73BA5" w:rsidRPr="00BC68C9">
        <w:rPr>
          <w:rFonts w:ascii="Arial" w:eastAsia="Times New Roman" w:hAnsi="Arial" w:cs="Arial"/>
          <w:kern w:val="0"/>
          <w:lang w:eastAsia="de-DE"/>
          <w14:ligatures w14:val="none"/>
        </w:rPr>
        <w:t>Januar</w:t>
      </w:r>
      <w:r w:rsidR="00F74E91"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 202</w:t>
      </w:r>
      <w:r w:rsidR="00431E8D">
        <w:rPr>
          <w:rFonts w:ascii="Arial" w:eastAsia="Times New Roman" w:hAnsi="Arial" w:cs="Arial"/>
          <w:kern w:val="0"/>
          <w:lang w:eastAsia="de-DE"/>
          <w14:ligatures w14:val="none"/>
        </w:rPr>
        <w:t>7</w:t>
      </w:r>
      <w:r w:rsidR="00BF763D"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="00764A90" w:rsidRPr="00BC68C9">
        <w:rPr>
          <w:rFonts w:ascii="Arial" w:eastAsia="Times New Roman" w:hAnsi="Arial" w:cs="Arial"/>
          <w:kern w:val="0"/>
          <w:lang w:eastAsia="de-DE"/>
          <w14:ligatures w14:val="none"/>
        </w:rPr>
        <w:t>| </w:t>
      </w:r>
      <w:r w:rsidR="00764A90" w:rsidRPr="00BC68C9">
        <w:rPr>
          <w:rFonts w:ascii="Arial" w:eastAsia="Times New Roman" w:hAnsi="Arial" w:cs="Arial"/>
          <w:b/>
          <w:bCs/>
          <w:kern w:val="0"/>
          <w:lang w:eastAsia="de-DE"/>
          <w14:ligatures w14:val="none"/>
        </w:rPr>
        <w:t>Umfang:</w:t>
      </w:r>
      <w:r w:rsidR="00764A90" w:rsidRPr="00BC68C9">
        <w:rPr>
          <w:rFonts w:ascii="Arial" w:eastAsia="Times New Roman" w:hAnsi="Arial" w:cs="Arial"/>
          <w:kern w:val="0"/>
          <w:lang w:eastAsia="de-DE"/>
          <w14:ligatures w14:val="none"/>
        </w:rPr>
        <w:t> 39 Std./Woche</w:t>
      </w:r>
      <w:r w:rsidR="0008076A"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 </w:t>
      </w:r>
      <w:r w:rsidR="0084059A" w:rsidRPr="00BC68C9">
        <w:rPr>
          <w:rFonts w:ascii="Arial" w:eastAsia="Times New Roman" w:hAnsi="Arial" w:cs="Arial"/>
          <w:kern w:val="0"/>
          <w:lang w:eastAsia="de-DE"/>
          <w14:ligatures w14:val="none"/>
        </w:rPr>
        <w:t xml:space="preserve">/ </w:t>
      </w:r>
      <w:r w:rsidR="0008076A" w:rsidRPr="00BC68C9">
        <w:rPr>
          <w:rFonts w:ascii="Arial" w:eastAsia="Times New Roman" w:hAnsi="Arial" w:cs="Arial"/>
          <w:kern w:val="0"/>
          <w:lang w:eastAsia="de-DE"/>
          <w14:ligatures w14:val="none"/>
        </w:rPr>
        <w:t>unbefristet</w:t>
      </w:r>
    </w:p>
    <w:p w14:paraId="45221A2F" w14:textId="31C1732E" w:rsidR="004E1EBF" w:rsidRPr="004E1EBF" w:rsidRDefault="004E1EBF" w:rsidP="00D84B94">
      <w:pPr>
        <w:spacing w:after="0" w:line="288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48536214" w14:textId="3DCCD655" w:rsidR="004E1EBF" w:rsidRPr="00454EEC" w:rsidRDefault="004E1EBF" w:rsidP="000971DC">
      <w:pPr>
        <w:spacing w:after="0" w:line="288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Sie sind ein kreativer Mensch mit </w:t>
      </w:r>
      <w:r w:rsidR="000971DC"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Herz und </w:t>
      </w: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Leidenschaft für Kirchenmusik? Dann werden Sie Teil unseres Teams in der </w:t>
      </w:r>
      <w:r w:rsidRPr="00454EEC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 xml:space="preserve">katholischen </w:t>
      </w:r>
      <w:r w:rsidR="00BC68C9" w:rsidRPr="00454EEC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 xml:space="preserve">Pfarrkirche      St. Johannes in </w:t>
      </w:r>
      <w:r w:rsidR="00F74E91" w:rsidRPr="00454EEC">
        <w:rPr>
          <w:rFonts w:ascii="Arial" w:eastAsia="Times New Roman" w:hAnsi="Arial" w:cs="Arial"/>
          <w:b/>
          <w:bCs/>
          <w:kern w:val="0"/>
          <w:sz w:val="20"/>
          <w:szCs w:val="20"/>
          <w:lang w:eastAsia="de-DE"/>
          <w14:ligatures w14:val="none"/>
        </w:rPr>
        <w:t>Erding</w:t>
      </w: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 und gestalten Sie </w:t>
      </w:r>
      <w:r w:rsidR="00836E2B"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das kirchliche Leben vor Ort aktiv und zukunftsorientiert</w:t>
      </w: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!</w:t>
      </w:r>
    </w:p>
    <w:p w14:paraId="78727F23" w14:textId="77777777" w:rsidR="00764A90" w:rsidRPr="00454EEC" w:rsidRDefault="00764A90" w:rsidP="000971DC">
      <w:pPr>
        <w:spacing w:after="0" w:line="288" w:lineRule="auto"/>
        <w:jc w:val="both"/>
        <w:rPr>
          <w:rFonts w:ascii="Arial" w:eastAsia="Times New Roman" w:hAnsi="Arial" w:cs="Arial"/>
          <w:kern w:val="0"/>
          <w:sz w:val="6"/>
          <w:szCs w:val="6"/>
          <w:lang w:eastAsia="de-DE"/>
          <w14:ligatures w14:val="none"/>
        </w:rPr>
      </w:pPr>
    </w:p>
    <w:p w14:paraId="05D87069" w14:textId="7E2FE488" w:rsidR="00836E2B" w:rsidRDefault="00836E2B" w:rsidP="00836E2B">
      <w:pPr>
        <w:spacing w:after="0" w:line="288" w:lineRule="auto"/>
        <w:jc w:val="both"/>
        <w:rPr>
          <w:rFonts w:ascii="Arial" w:eastAsia="Times New Roman" w:hAnsi="Arial" w:cs="Arial"/>
          <w:color w:val="A02B93" w:themeColor="accent5"/>
          <w:kern w:val="0"/>
          <w:sz w:val="20"/>
          <w:szCs w:val="20"/>
          <w:lang w:eastAsia="de-DE"/>
          <w14:ligatures w14:val="none"/>
        </w:rPr>
      </w:pP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Die Große Kreisstadt Erding mit rund 37.000 Einwohnerinnen und Einwohnern verbindet historisches Flair mit hoher Lebensqualität und moderner Weltoffenheit. Die Nähe zur Landeshauptstadt München sowie zum Flughafen </w:t>
      </w:r>
      <w:r w:rsidR="005E093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München </w:t>
      </w: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macht Erding zu einem attraktiven und lebendigen Standort. Darüber hinaus </w:t>
      </w:r>
      <w:r w:rsidR="005E093D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gibt es </w:t>
      </w:r>
      <w:r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ein vielfältiges kulturelles Angebot, ein reges Vereinsleben und gut vernetzte Kultureinrichtungen – ideale Voraussetzungen für eine inspirierende kirchenmusikalische Tätigkeit und eine engagierte Zusammenarbeit</w:t>
      </w:r>
      <w:r w:rsidRPr="00836E2B">
        <w:rPr>
          <w:rFonts w:ascii="Arial" w:eastAsia="Times New Roman" w:hAnsi="Arial" w:cs="Arial"/>
          <w:color w:val="A02B93" w:themeColor="accent5"/>
          <w:kern w:val="0"/>
          <w:sz w:val="20"/>
          <w:szCs w:val="20"/>
          <w:lang w:eastAsia="de-DE"/>
          <w14:ligatures w14:val="none"/>
        </w:rPr>
        <w:t>.</w:t>
      </w:r>
    </w:p>
    <w:p w14:paraId="434FEFF4" w14:textId="77777777" w:rsidR="00B7274C" w:rsidRPr="00836E2B" w:rsidRDefault="00B7274C" w:rsidP="00836E2B">
      <w:pPr>
        <w:spacing w:after="0" w:line="288" w:lineRule="auto"/>
        <w:jc w:val="both"/>
        <w:rPr>
          <w:rFonts w:ascii="Arial" w:eastAsia="Times New Roman" w:hAnsi="Arial" w:cs="Arial"/>
          <w:color w:val="A02B93" w:themeColor="accent5"/>
          <w:kern w:val="0"/>
          <w:sz w:val="20"/>
          <w:szCs w:val="20"/>
          <w:lang w:eastAsia="de-DE"/>
          <w14:ligatures w14:val="none"/>
        </w:rPr>
      </w:pPr>
    </w:p>
    <w:p w14:paraId="130E57C1" w14:textId="77777777" w:rsidR="00486A83" w:rsidRPr="00486A83" w:rsidRDefault="00486A83" w:rsidP="00486A83">
      <w:pPr>
        <w:spacing w:after="0" w:line="288" w:lineRule="auto"/>
        <w:jc w:val="both"/>
        <w:rPr>
          <w:rFonts w:ascii="Arial" w:eastAsia="Times New Roman" w:hAnsi="Arial" w:cs="Arial"/>
          <w:kern w:val="0"/>
          <w:sz w:val="10"/>
          <w:szCs w:val="10"/>
          <w:lang w:eastAsia="de-DE"/>
          <w14:ligatures w14:val="none"/>
        </w:rPr>
      </w:pPr>
    </w:p>
    <w:p w14:paraId="61FD6C62" w14:textId="33A57FBA" w:rsidR="004E1EBF" w:rsidRPr="004E1EBF" w:rsidRDefault="00180E4D" w:rsidP="00486A83">
      <w:pPr>
        <w:spacing w:after="0" w:line="288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>Was erwartet Sie?</w:t>
      </w:r>
    </w:p>
    <w:p w14:paraId="2684AB4E" w14:textId="42E5474D" w:rsidR="00BC68C9" w:rsidRDefault="004E1EBF" w:rsidP="00F1186C">
      <w:pPr>
        <w:pStyle w:val="Default"/>
        <w:numPr>
          <w:ilvl w:val="0"/>
          <w:numId w:val="5"/>
        </w:numPr>
        <w:spacing w:line="288" w:lineRule="auto"/>
        <w:rPr>
          <w:color w:val="323232"/>
          <w:sz w:val="20"/>
          <w:szCs w:val="20"/>
        </w:rPr>
      </w:pPr>
      <w:r w:rsidRPr="00BC68C9">
        <w:rPr>
          <w:color w:val="323232"/>
          <w:sz w:val="20"/>
          <w:szCs w:val="20"/>
        </w:rPr>
        <w:t xml:space="preserve">Musikalische Gestaltung </w:t>
      </w:r>
      <w:r w:rsidR="00BC68C9" w:rsidRPr="00BC68C9">
        <w:rPr>
          <w:color w:val="323232"/>
          <w:sz w:val="20"/>
          <w:szCs w:val="20"/>
        </w:rPr>
        <w:t xml:space="preserve">und </w:t>
      </w:r>
      <w:r w:rsidRPr="00BC68C9">
        <w:rPr>
          <w:color w:val="323232"/>
          <w:sz w:val="20"/>
          <w:szCs w:val="20"/>
        </w:rPr>
        <w:t>Begleitung verschiedener Gottesdienstformen</w:t>
      </w:r>
      <w:r w:rsidR="00BC68C9" w:rsidRPr="00BC68C9">
        <w:rPr>
          <w:color w:val="323232"/>
          <w:sz w:val="20"/>
          <w:szCs w:val="20"/>
        </w:rPr>
        <w:t xml:space="preserve"> </w:t>
      </w:r>
    </w:p>
    <w:p w14:paraId="4A7A5570" w14:textId="77777777" w:rsidR="00C775F9" w:rsidRDefault="00C775F9" w:rsidP="00F1186C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>Organisation und Durchführung von Orchestermessen und unterschiedlicher Konzertformate</w:t>
      </w:r>
    </w:p>
    <w:p w14:paraId="4EFAB649" w14:textId="2D4F3041" w:rsidR="0028740E" w:rsidRDefault="0028740E" w:rsidP="00F1186C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Leitung und </w:t>
      </w:r>
      <w:r w:rsidRPr="00454EEC">
        <w:rPr>
          <w:color w:val="auto"/>
          <w:sz w:val="20"/>
          <w:szCs w:val="20"/>
        </w:rPr>
        <w:t>Weiterentwicklung verschiedener Chorgruppen</w:t>
      </w:r>
      <w:r>
        <w:rPr>
          <w:color w:val="auto"/>
          <w:sz w:val="20"/>
          <w:szCs w:val="20"/>
        </w:rPr>
        <w:t xml:space="preserve"> </w:t>
      </w:r>
      <w:r w:rsidRPr="00454EEC">
        <w:rPr>
          <w:color w:val="auto"/>
          <w:sz w:val="20"/>
          <w:szCs w:val="20"/>
        </w:rPr>
        <w:t>(</w:t>
      </w:r>
      <w:r w:rsidRPr="002A0E3C">
        <w:rPr>
          <w:color w:val="auto"/>
          <w:sz w:val="20"/>
          <w:szCs w:val="20"/>
        </w:rPr>
        <w:t xml:space="preserve">4 Kinderchorgruppen und </w:t>
      </w:r>
      <w:proofErr w:type="gramStart"/>
      <w:r w:rsidRPr="002A0E3C">
        <w:rPr>
          <w:color w:val="auto"/>
          <w:sz w:val="20"/>
          <w:szCs w:val="20"/>
        </w:rPr>
        <w:t>Jugendchor</w:t>
      </w:r>
      <w:r w:rsidR="00DB4771">
        <w:rPr>
          <w:color w:val="auto"/>
          <w:sz w:val="20"/>
          <w:szCs w:val="20"/>
        </w:rPr>
        <w:t xml:space="preserve">,   </w:t>
      </w:r>
      <w:proofErr w:type="gramEnd"/>
      <w:r w:rsidR="00DB4771">
        <w:rPr>
          <w:color w:val="auto"/>
          <w:sz w:val="20"/>
          <w:szCs w:val="20"/>
        </w:rPr>
        <w:t xml:space="preserve">               </w:t>
      </w:r>
      <w:r w:rsidRPr="00454EEC">
        <w:rPr>
          <w:color w:val="auto"/>
          <w:sz w:val="20"/>
          <w:szCs w:val="20"/>
        </w:rPr>
        <w:t>Erwachsenenchor,</w:t>
      </w:r>
      <w:r w:rsidR="00DB4771">
        <w:rPr>
          <w:color w:val="auto"/>
          <w:sz w:val="20"/>
          <w:szCs w:val="20"/>
        </w:rPr>
        <w:t xml:space="preserve"> </w:t>
      </w:r>
      <w:r w:rsidR="007654FA">
        <w:rPr>
          <w:color w:val="auto"/>
          <w:sz w:val="20"/>
          <w:szCs w:val="20"/>
        </w:rPr>
        <w:t>Chorals</w:t>
      </w:r>
      <w:r w:rsidR="00DB4771">
        <w:rPr>
          <w:color w:val="auto"/>
          <w:sz w:val="20"/>
          <w:szCs w:val="20"/>
        </w:rPr>
        <w:t xml:space="preserve">chola, </w:t>
      </w:r>
      <w:r>
        <w:rPr>
          <w:color w:val="auto"/>
          <w:sz w:val="20"/>
          <w:szCs w:val="20"/>
        </w:rPr>
        <w:t>Kammerchor</w:t>
      </w:r>
      <w:r w:rsidR="00DB4771">
        <w:rPr>
          <w:color w:val="auto"/>
          <w:sz w:val="20"/>
          <w:szCs w:val="20"/>
        </w:rPr>
        <w:t>) und Ensembles (Jugendband, Bläser)</w:t>
      </w:r>
    </w:p>
    <w:p w14:paraId="5EA549C6" w14:textId="77777777" w:rsidR="00D72621" w:rsidRPr="00145B84" w:rsidRDefault="00D72621" w:rsidP="00D72621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 w:rsidRPr="002A0E3C">
        <w:rPr>
          <w:rFonts w:eastAsia="Times New Roman"/>
          <w:sz w:val="20"/>
          <w:szCs w:val="20"/>
          <w:lang w:eastAsia="de-DE"/>
        </w:rPr>
        <w:t>Künstlerische Leitung der Internationalen Orgelwoche Erding</w:t>
      </w:r>
    </w:p>
    <w:p w14:paraId="0E590312" w14:textId="184BD54A" w:rsidR="00993F13" w:rsidRPr="00454EEC" w:rsidRDefault="00686D0B" w:rsidP="00F1186C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 xml:space="preserve">Gewinnung und </w:t>
      </w:r>
      <w:r w:rsidR="00993F13" w:rsidRPr="00454EEC">
        <w:rPr>
          <w:color w:val="auto"/>
          <w:sz w:val="20"/>
          <w:szCs w:val="20"/>
        </w:rPr>
        <w:t>Ausbildung kirchenmusikalischen Nachwuchses (Organisten, Kantoren)</w:t>
      </w:r>
    </w:p>
    <w:p w14:paraId="2F9D7DB3" w14:textId="072DAAA8" w:rsidR="007602E9" w:rsidRPr="007602E9" w:rsidRDefault="00D84B94" w:rsidP="00F1186C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 w:rsidRPr="007602E9">
        <w:rPr>
          <w:color w:val="auto"/>
          <w:sz w:val="20"/>
          <w:szCs w:val="20"/>
        </w:rPr>
        <w:t xml:space="preserve">Entwicklung </w:t>
      </w:r>
      <w:r w:rsidR="00C775F9" w:rsidRPr="007602E9">
        <w:rPr>
          <w:color w:val="auto"/>
          <w:sz w:val="20"/>
          <w:szCs w:val="20"/>
        </w:rPr>
        <w:t xml:space="preserve">und </w:t>
      </w:r>
      <w:r w:rsidRPr="007602E9">
        <w:rPr>
          <w:color w:val="auto"/>
          <w:sz w:val="20"/>
          <w:szCs w:val="20"/>
        </w:rPr>
        <w:t>Umsetzung innovativer Formen geistlicher Musik</w:t>
      </w:r>
    </w:p>
    <w:p w14:paraId="7A1925CD" w14:textId="39CDB724" w:rsidR="004E1EBF" w:rsidRPr="00454EEC" w:rsidRDefault="00D84B94" w:rsidP="00F1186C">
      <w:pPr>
        <w:pStyle w:val="Default"/>
        <w:numPr>
          <w:ilvl w:val="0"/>
          <w:numId w:val="5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 xml:space="preserve">Budgetplanung </w:t>
      </w:r>
      <w:r w:rsidR="0095571C" w:rsidRPr="00454EEC">
        <w:rPr>
          <w:color w:val="auto"/>
          <w:sz w:val="20"/>
          <w:szCs w:val="20"/>
        </w:rPr>
        <w:t xml:space="preserve">und </w:t>
      </w:r>
      <w:r w:rsidRPr="00454EEC">
        <w:rPr>
          <w:color w:val="auto"/>
          <w:sz w:val="20"/>
          <w:szCs w:val="20"/>
        </w:rPr>
        <w:t>-kontrolle</w:t>
      </w:r>
    </w:p>
    <w:p w14:paraId="3CD3BEE2" w14:textId="5ABF6647" w:rsidR="00C775F9" w:rsidRPr="00C775F9" w:rsidRDefault="00C775F9" w:rsidP="00F1186C">
      <w:pPr>
        <w:pStyle w:val="Default"/>
        <w:numPr>
          <w:ilvl w:val="0"/>
          <w:numId w:val="5"/>
        </w:numPr>
        <w:spacing w:line="288" w:lineRule="auto"/>
        <w:rPr>
          <w:color w:val="323232"/>
          <w:sz w:val="20"/>
          <w:szCs w:val="20"/>
        </w:rPr>
      </w:pPr>
      <w:r w:rsidRPr="00454EEC">
        <w:rPr>
          <w:color w:val="auto"/>
          <w:sz w:val="20"/>
          <w:szCs w:val="20"/>
        </w:rPr>
        <w:t xml:space="preserve">Planung, Öffentlichkeitsarbeit und Koordination der Kirchenmusik und der kirchenmusikalischen </w:t>
      </w:r>
      <w:r w:rsidRPr="00C775F9">
        <w:rPr>
          <w:color w:val="323232"/>
          <w:sz w:val="20"/>
          <w:szCs w:val="20"/>
        </w:rPr>
        <w:t>Dienste</w:t>
      </w:r>
    </w:p>
    <w:p w14:paraId="375930B0" w14:textId="7B5E6EEE" w:rsidR="000971DC" w:rsidRDefault="000971DC" w:rsidP="00F1186C">
      <w:pPr>
        <w:pStyle w:val="Default"/>
        <w:spacing w:line="288" w:lineRule="auto"/>
        <w:ind w:left="720"/>
        <w:rPr>
          <w:color w:val="323232"/>
          <w:sz w:val="20"/>
          <w:szCs w:val="20"/>
        </w:rPr>
      </w:pPr>
    </w:p>
    <w:p w14:paraId="25379551" w14:textId="2D2D8037" w:rsidR="004E1EBF" w:rsidRPr="000971DC" w:rsidRDefault="006A5AF0" w:rsidP="00F1186C">
      <w:pPr>
        <w:pStyle w:val="Default"/>
        <w:spacing w:line="288" w:lineRule="auto"/>
        <w:rPr>
          <w:color w:val="323232"/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  <w:lang w:eastAsia="de-DE"/>
        </w:rPr>
        <w:t>Das bringen Sie mit</w:t>
      </w:r>
      <w:r w:rsidR="00D85249">
        <w:rPr>
          <w:rFonts w:eastAsia="Times New Roman"/>
          <w:b/>
          <w:bCs/>
          <w:color w:val="0070C0"/>
          <w:sz w:val="28"/>
          <w:szCs w:val="28"/>
          <w:lang w:eastAsia="de-DE"/>
        </w:rPr>
        <w:t xml:space="preserve"> </w:t>
      </w:r>
    </w:p>
    <w:p w14:paraId="2AACB605" w14:textId="2453D8F2" w:rsidR="008D7547" w:rsidRPr="00454EEC" w:rsidRDefault="002233B8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Hervorragender Abschluss eines </w:t>
      </w:r>
      <w:r w:rsidR="008D7547" w:rsidRPr="00454EEC">
        <w:rPr>
          <w:color w:val="auto"/>
          <w:sz w:val="20"/>
          <w:szCs w:val="20"/>
        </w:rPr>
        <w:t>Studium</w:t>
      </w:r>
      <w:r>
        <w:rPr>
          <w:color w:val="auto"/>
          <w:sz w:val="20"/>
          <w:szCs w:val="20"/>
        </w:rPr>
        <w:t>s</w:t>
      </w:r>
      <w:r w:rsidR="008D7547" w:rsidRPr="00454EEC">
        <w:rPr>
          <w:color w:val="auto"/>
          <w:sz w:val="20"/>
          <w:szCs w:val="20"/>
        </w:rPr>
        <w:t xml:space="preserve"> der katholischen Kirchenmusik </w:t>
      </w:r>
      <w:r w:rsidR="009F7B76" w:rsidRPr="00454EEC">
        <w:rPr>
          <w:color w:val="auto"/>
          <w:sz w:val="20"/>
          <w:szCs w:val="20"/>
        </w:rPr>
        <w:t>(</w:t>
      </w:r>
      <w:r w:rsidR="00180E4D">
        <w:rPr>
          <w:color w:val="auto"/>
          <w:sz w:val="20"/>
          <w:szCs w:val="20"/>
        </w:rPr>
        <w:t xml:space="preserve">Master bzw. </w:t>
      </w:r>
      <w:r w:rsidR="008D7547" w:rsidRPr="00454EEC">
        <w:rPr>
          <w:color w:val="auto"/>
          <w:sz w:val="20"/>
          <w:szCs w:val="20"/>
        </w:rPr>
        <w:t>A-Examen</w:t>
      </w:r>
      <w:r w:rsidR="00686D0B" w:rsidRPr="00454EEC">
        <w:rPr>
          <w:color w:val="auto"/>
          <w:sz w:val="20"/>
          <w:szCs w:val="20"/>
        </w:rPr>
        <w:t>)</w:t>
      </w:r>
    </w:p>
    <w:p w14:paraId="3ECF97F6" w14:textId="77777777" w:rsidR="008D7547" w:rsidRPr="00454EEC" w:rsidRDefault="008D7547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>Freude an der musikalischen Gestaltung der Liturgie</w:t>
      </w:r>
    </w:p>
    <w:p w14:paraId="3D059069" w14:textId="57B2E30A" w:rsidR="008D7547" w:rsidRDefault="008D7547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>Offenheit für alle Bereiche der Kirchenmusik und Wertschätzung verschiedener musikalischer Formen</w:t>
      </w:r>
    </w:p>
    <w:p w14:paraId="2B62E429" w14:textId="23679F9B" w:rsidR="0054079A" w:rsidRPr="00454EEC" w:rsidRDefault="0054079A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Profunde Kenntnisse der geistlichen Chor- und Orchesterliteratur</w:t>
      </w:r>
    </w:p>
    <w:p w14:paraId="50BCB974" w14:textId="3A761EC9" w:rsidR="00B41197" w:rsidRDefault="00544862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>P</w:t>
      </w:r>
      <w:r w:rsidR="00B41197" w:rsidRPr="00454EEC">
        <w:rPr>
          <w:color w:val="auto"/>
          <w:sz w:val="20"/>
          <w:szCs w:val="20"/>
        </w:rPr>
        <w:t>astorales Selbstverständnis und der qualitativ hochwertige Anspruch i</w:t>
      </w:r>
      <w:r w:rsidR="00B465E3">
        <w:rPr>
          <w:color w:val="auto"/>
          <w:sz w:val="20"/>
          <w:szCs w:val="20"/>
        </w:rPr>
        <w:t xml:space="preserve">m Orgelspiel </w:t>
      </w:r>
      <w:r w:rsidR="00401440">
        <w:rPr>
          <w:color w:val="auto"/>
          <w:sz w:val="20"/>
          <w:szCs w:val="20"/>
        </w:rPr>
        <w:t xml:space="preserve">sowie </w:t>
      </w:r>
      <w:r w:rsidR="00B465E3">
        <w:rPr>
          <w:color w:val="auto"/>
          <w:sz w:val="20"/>
          <w:szCs w:val="20"/>
        </w:rPr>
        <w:t>i</w:t>
      </w:r>
      <w:r w:rsidR="00B41197" w:rsidRPr="00454EEC">
        <w:rPr>
          <w:color w:val="auto"/>
          <w:sz w:val="20"/>
          <w:szCs w:val="20"/>
        </w:rPr>
        <w:t xml:space="preserve">n der Chor- </w:t>
      </w:r>
      <w:r w:rsidR="002A7555">
        <w:rPr>
          <w:color w:val="auto"/>
          <w:sz w:val="20"/>
          <w:szCs w:val="20"/>
        </w:rPr>
        <w:t xml:space="preserve">         </w:t>
      </w:r>
      <w:r w:rsidR="00B41197" w:rsidRPr="00454EEC">
        <w:rPr>
          <w:color w:val="auto"/>
          <w:sz w:val="20"/>
          <w:szCs w:val="20"/>
        </w:rPr>
        <w:t>und Ensemblearbeit (angefangen von der Kinder- und Jugendmusik, Chor bis hin zur Gregorianik)</w:t>
      </w:r>
      <w:r w:rsidR="002B7782">
        <w:rPr>
          <w:color w:val="auto"/>
          <w:sz w:val="20"/>
          <w:szCs w:val="20"/>
        </w:rPr>
        <w:t xml:space="preserve"> </w:t>
      </w:r>
    </w:p>
    <w:p w14:paraId="1981D008" w14:textId="0C02D5B0" w:rsidR="008D7547" w:rsidRDefault="008D7547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 w:rsidRPr="00454EEC">
        <w:rPr>
          <w:color w:val="auto"/>
          <w:sz w:val="20"/>
          <w:szCs w:val="20"/>
        </w:rPr>
        <w:t xml:space="preserve">Eigeninitiative, Begeisterungs- </w:t>
      </w:r>
      <w:r w:rsidR="00417186" w:rsidRPr="00454EEC">
        <w:rPr>
          <w:color w:val="auto"/>
          <w:sz w:val="20"/>
          <w:szCs w:val="20"/>
        </w:rPr>
        <w:t xml:space="preserve">und </w:t>
      </w:r>
      <w:r w:rsidRPr="00454EEC">
        <w:rPr>
          <w:color w:val="auto"/>
          <w:sz w:val="20"/>
          <w:szCs w:val="20"/>
        </w:rPr>
        <w:t>Teamfähigkeit</w:t>
      </w:r>
      <w:r w:rsidR="00E635B3">
        <w:rPr>
          <w:color w:val="auto"/>
          <w:sz w:val="20"/>
          <w:szCs w:val="20"/>
        </w:rPr>
        <w:t xml:space="preserve"> sowie soziale Kompetenz</w:t>
      </w:r>
    </w:p>
    <w:p w14:paraId="225324C4" w14:textId="4D51D193" w:rsidR="00F503AF" w:rsidRPr="00454EEC" w:rsidRDefault="00F503AF" w:rsidP="00F1186C">
      <w:pPr>
        <w:pStyle w:val="Default"/>
        <w:numPr>
          <w:ilvl w:val="0"/>
          <w:numId w:val="2"/>
        </w:numPr>
        <w:spacing w:line="288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Organisatorisches Geschick und sehr gute pädagogische Kompetenz</w:t>
      </w:r>
    </w:p>
    <w:p w14:paraId="63087D42" w14:textId="44A956A8" w:rsidR="00CA6EA0" w:rsidRPr="00454EEC" w:rsidRDefault="009C0555" w:rsidP="00F1186C">
      <w:pPr>
        <w:numPr>
          <w:ilvl w:val="0"/>
          <w:numId w:val="2"/>
        </w:numPr>
        <w:spacing w:after="45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454EEC">
        <w:rPr>
          <w:rFonts w:ascii="Arial" w:hAnsi="Arial" w:cs="Arial"/>
          <w:kern w:val="0"/>
          <w:sz w:val="20"/>
          <w:szCs w:val="20"/>
          <w14:ligatures w14:val="none"/>
        </w:rPr>
        <w:t xml:space="preserve">Zugehörigkeit zur </w:t>
      </w:r>
      <w:r w:rsidR="00686D0B" w:rsidRPr="00454EEC">
        <w:rPr>
          <w:rFonts w:ascii="Arial" w:hAnsi="Arial" w:cs="Arial"/>
          <w:kern w:val="0"/>
          <w:sz w:val="20"/>
          <w:szCs w:val="20"/>
          <w14:ligatures w14:val="none"/>
        </w:rPr>
        <w:t>k</w:t>
      </w:r>
      <w:r w:rsidRPr="00454EEC">
        <w:rPr>
          <w:rFonts w:ascii="Arial" w:hAnsi="Arial" w:cs="Arial"/>
          <w:kern w:val="0"/>
          <w:sz w:val="20"/>
          <w:szCs w:val="20"/>
          <w14:ligatures w14:val="none"/>
        </w:rPr>
        <w:t>atholischen Kirche und positive Einstellung gegenüber dem kirchlichen Dienst</w:t>
      </w:r>
      <w:r w:rsidR="00CA6EA0" w:rsidRPr="00454EEC">
        <w:rPr>
          <w:rFonts w:ascii="Arial" w:hAnsi="Arial" w:cs="Arial"/>
          <w:kern w:val="0"/>
          <w:sz w:val="20"/>
          <w:szCs w:val="20"/>
          <w14:ligatures w14:val="none"/>
        </w:rPr>
        <w:t xml:space="preserve">  </w:t>
      </w:r>
    </w:p>
    <w:p w14:paraId="419DD40A" w14:textId="343E92C8" w:rsidR="00BF763D" w:rsidRPr="00454EEC" w:rsidRDefault="00F43828" w:rsidP="00F1186C">
      <w:pPr>
        <w:numPr>
          <w:ilvl w:val="0"/>
          <w:numId w:val="2"/>
        </w:numPr>
        <w:spacing w:after="45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Kompetenter </w:t>
      </w:r>
      <w:r w:rsidR="00BF763D"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Umgang </w:t>
      </w:r>
      <w:r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mit neuen Medien, der aktuellen IT und </w:t>
      </w:r>
      <w:r w:rsidR="009E28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mit </w:t>
      </w:r>
      <w:r w:rsidR="00BF763D" w:rsidRPr="00454EEC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Notenschreibprogrammen</w:t>
      </w:r>
    </w:p>
    <w:p w14:paraId="077EB719" w14:textId="77777777" w:rsidR="000971DC" w:rsidRPr="00486A83" w:rsidRDefault="000971DC" w:rsidP="000971DC">
      <w:pPr>
        <w:spacing w:after="45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</w:p>
    <w:p w14:paraId="0344995D" w14:textId="4FB9B703" w:rsidR="004E1EBF" w:rsidRPr="004E1EBF" w:rsidRDefault="00B176AB" w:rsidP="00F1186C">
      <w:pPr>
        <w:spacing w:after="45" w:line="240" w:lineRule="auto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>Wir b</w:t>
      </w:r>
      <w:r w:rsidR="00965DC2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 xml:space="preserve">ieten Ihnen </w:t>
      </w:r>
    </w:p>
    <w:p w14:paraId="64A6EA79" w14:textId="72718042" w:rsidR="00AA63D9" w:rsidRPr="00E9410D" w:rsidRDefault="00AA63D9" w:rsidP="00AA63D9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Lei</w:t>
      </w:r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stungsstarke Chöre </w:t>
      </w:r>
      <w:r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mit e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ngagierte</w:t>
      </w:r>
      <w:r w:rsidR="00D6150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Sängerinnen und Sänger</w:t>
      </w:r>
      <w:r w:rsidR="00D6150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</w:t>
      </w:r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des </w:t>
      </w:r>
      <w:proofErr w:type="spellStart"/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Pfarrc</w:t>
      </w:r>
      <w:r w:rsidR="004F2801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aec</w:t>
      </w:r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ilienverein</w:t>
      </w:r>
      <w:r w:rsidR="007575F4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s</w:t>
      </w:r>
      <w:proofErr w:type="spellEnd"/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</w:t>
      </w:r>
      <w:r w:rsidR="00C9667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Erding </w:t>
      </w:r>
      <w:r w:rsidR="002669A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e. V</w:t>
      </w:r>
      <w:r w:rsidR="00C9667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.</w:t>
      </w:r>
      <w:r w:rsidR="00EB5BA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</w:t>
      </w:r>
      <w:r w:rsidR="00BE7C0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       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sowie unterstützende Mitglieder einer lebendigen Gemeinde</w:t>
      </w:r>
    </w:p>
    <w:p w14:paraId="39E3DDF8" w14:textId="1D39E51A" w:rsidR="0084745E" w:rsidRPr="0084745E" w:rsidRDefault="00CE3667" w:rsidP="00F1186C">
      <w:pPr>
        <w:pStyle w:val="Listenabsatz"/>
        <w:numPr>
          <w:ilvl w:val="0"/>
          <w:numId w:val="3"/>
        </w:numPr>
        <w:spacing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RIEGER Orgel </w:t>
      </w:r>
      <w:r w:rsidR="00FE635B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(III/ 50) </w:t>
      </w:r>
      <w:r w:rsidR="00AA47ED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in de</w:t>
      </w:r>
      <w:r w:rsid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r Stadtpf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arrkirche St. Johannes </w:t>
      </w:r>
      <w:r w:rsidR="007575F4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aus dem Jahr 199</w:t>
      </w:r>
      <w:r w:rsidR="007575F4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1</w:t>
      </w:r>
      <w:r w:rsidR="007066E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(G</w:t>
      </w:r>
      <w:r w:rsidR="007575F4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eneral</w:t>
      </w:r>
      <w:r w:rsidR="007066E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reinigung 2023)</w:t>
      </w:r>
    </w:p>
    <w:p w14:paraId="3942F970" w14:textId="4EBDC88D" w:rsidR="0084745E" w:rsidRDefault="00AA47ED" w:rsidP="00F1186C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Kreative</w:t>
      </w:r>
      <w:r w:rsidR="002B648A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Freiraum</w:t>
      </w:r>
      <w:r w:rsidR="007575F4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, </w:t>
      </w: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eigenverantwortliches Arbeiten</w:t>
      </w:r>
      <w:r w:rsidR="004F6007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sowie</w:t>
      </w:r>
      <w:r w:rsidR="00E41D9A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Raum</w:t>
      </w:r>
      <w:r w:rsidR="004F6007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für Ideen </w:t>
      </w:r>
      <w:r w:rsidR="007575F4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und</w:t>
      </w:r>
      <w:r w:rsidR="004F6007"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Innovationen</w:t>
      </w:r>
    </w:p>
    <w:p w14:paraId="14636C82" w14:textId="77777777" w:rsidR="0084745E" w:rsidRDefault="00F31276" w:rsidP="00F1186C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 w:rsidRPr="0084745E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Gestaltungsspielraum, Menschen über die Kirchenmusik religiös anzusprechen</w:t>
      </w:r>
    </w:p>
    <w:p w14:paraId="2B25E5AF" w14:textId="35522110" w:rsidR="0084745E" w:rsidRDefault="00115668" w:rsidP="00F1186C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Ein</w:t>
      </w:r>
      <w:r w:rsidR="002B648A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en</w:t>
      </w:r>
      <w:r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s</w:t>
      </w:r>
      <w:r w:rsidR="00AA47ED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ichere</w:t>
      </w:r>
      <w:r w:rsidR="002B648A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</w:t>
      </w:r>
      <w:r w:rsidR="00AA47ED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Arbeitsplatz mit attraktiver Vergütung nach ABD (entspricht TVöD) mit zusätzlichen Sozialleistungen der kath</w:t>
      </w:r>
      <w:r w:rsidR="006A0C29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olischen </w:t>
      </w:r>
      <w:r w:rsidR="00AA47ED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Kirche wie z. B. </w:t>
      </w:r>
      <w:r w:rsidR="00FF31B4" w:rsidRPr="00E9410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betriebliche Altersversorgung, </w:t>
      </w:r>
      <w:r w:rsidR="000569FA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EGYM </w:t>
      </w:r>
      <w:proofErr w:type="spellStart"/>
      <w:r w:rsidR="000569FA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Wellpass</w:t>
      </w:r>
      <w:proofErr w:type="spellEnd"/>
      <w:r w:rsidR="000569FA" w:rsidRPr="001860A1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, </w:t>
      </w:r>
      <w:r w:rsidR="00FF31B4" w:rsidRPr="00E9410D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Kinderbetreuungszuschuss</w:t>
      </w:r>
    </w:p>
    <w:p w14:paraId="199886EA" w14:textId="04FF92DA" w:rsidR="006A0C29" w:rsidRPr="001860A1" w:rsidRDefault="006A0C29" w:rsidP="00F1186C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Fort- und Weiterbildungsmöglichkeiten</w:t>
      </w:r>
    </w:p>
    <w:p w14:paraId="4E06A8C0" w14:textId="3819ED5E" w:rsidR="0084745E" w:rsidRPr="00BE7BCF" w:rsidRDefault="0095571C" w:rsidP="00F1186C">
      <w:pPr>
        <w:pStyle w:val="Listenabsatz"/>
        <w:numPr>
          <w:ilvl w:val="0"/>
          <w:numId w:val="3"/>
        </w:numPr>
        <w:spacing w:after="200" w:line="288" w:lineRule="auto"/>
        <w:rPr>
          <w:rFonts w:ascii="Arial" w:hAnsi="Arial" w:cs="Arial"/>
          <w:color w:val="323232"/>
          <w:kern w:val="0"/>
          <w:sz w:val="20"/>
          <w:szCs w:val="20"/>
          <w14:ligatures w14:val="none"/>
        </w:rPr>
      </w:pPr>
      <w:r w:rsidRPr="00BE7BC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lastRenderedPageBreak/>
        <w:t>Eigenes Arbeitszimmer im Verwaltungszentrum Erding</w:t>
      </w:r>
      <w:r w:rsidR="00BE7BCF" w:rsidRPr="00BE7BC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 und </w:t>
      </w:r>
      <w:r w:rsidR="00BE7BC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k</w:t>
      </w:r>
      <w:r w:rsidR="000F4C9F" w:rsidRPr="00BE7BCF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ollegiale Unterstützung durch haupt- und nebenamtliche Kräfte</w:t>
      </w:r>
    </w:p>
    <w:p w14:paraId="67F9AC69" w14:textId="77777777" w:rsidR="00764A90" w:rsidRPr="00486A83" w:rsidRDefault="004E1EBF" w:rsidP="00764A90">
      <w:pPr>
        <w:spacing w:after="45" w:line="240" w:lineRule="auto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4E1EBF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 </w:t>
      </w:r>
    </w:p>
    <w:p w14:paraId="77CD424F" w14:textId="5ECC8AE7" w:rsidR="004E1EBF" w:rsidRPr="004E1EBF" w:rsidRDefault="004E1EBF" w:rsidP="00764A90">
      <w:pPr>
        <w:spacing w:after="45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</w:pPr>
      <w:r w:rsidRPr="00764A90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>Sie möchten</w:t>
      </w:r>
      <w:r w:rsidRPr="004E1EBF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 xml:space="preserve"> Teil unseres Teams werden?</w:t>
      </w:r>
    </w:p>
    <w:p w14:paraId="1875D09B" w14:textId="59D586F0" w:rsidR="004E1EBF" w:rsidRPr="005F21B8" w:rsidRDefault="004E1EBF" w:rsidP="004E1EBF">
      <w:pPr>
        <w:spacing w:after="45" w:line="24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</w:pPr>
      <w:r w:rsidRPr="003B3D78">
        <w:rPr>
          <w:rFonts w:ascii="Arial" w:eastAsia="Times New Roman" w:hAnsi="Arial" w:cs="Arial"/>
          <w:sz w:val="20"/>
          <w:szCs w:val="20"/>
          <w:lang w:eastAsia="de-DE"/>
        </w:rPr>
        <w:t xml:space="preserve">Dann </w:t>
      </w:r>
      <w:r w:rsidR="00585D17" w:rsidRPr="003B3D78">
        <w:rPr>
          <w:rFonts w:ascii="Arial" w:eastAsia="Times New Roman" w:hAnsi="Arial" w:cs="Arial"/>
          <w:sz w:val="20"/>
          <w:szCs w:val="20"/>
          <w:lang w:eastAsia="de-DE"/>
        </w:rPr>
        <w:t xml:space="preserve">freuen wir uns auf Ihre </w:t>
      </w:r>
      <w:r w:rsidR="00B110DE" w:rsidRPr="003B3D78">
        <w:rPr>
          <w:rFonts w:ascii="Arial" w:eastAsia="Times New Roman" w:hAnsi="Arial" w:cs="Arial"/>
          <w:sz w:val="20"/>
          <w:szCs w:val="20"/>
          <w:lang w:eastAsia="de-DE"/>
        </w:rPr>
        <w:t xml:space="preserve">aussagekräftige </w:t>
      </w:r>
      <w:r w:rsidR="00585D17" w:rsidRPr="003B3D78">
        <w:rPr>
          <w:rFonts w:ascii="Arial" w:eastAsia="Times New Roman" w:hAnsi="Arial" w:cs="Arial"/>
          <w:sz w:val="20"/>
          <w:szCs w:val="20"/>
          <w:lang w:eastAsia="de-DE"/>
        </w:rPr>
        <w:t>Bewerbung</w:t>
      </w:r>
      <w:r w:rsidRPr="003B3D78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="00EF027A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>bis</w:t>
      </w:r>
      <w:r w:rsidR="00D265D9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spätestens</w:t>
      </w:r>
      <w:r w:rsidR="009F7B7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 </w:t>
      </w:r>
      <w:r w:rsidR="005C7C87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>17</w:t>
      </w:r>
      <w:r w:rsidR="00BF763D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>.</w:t>
      </w:r>
      <w:r w:rsidR="00454EEC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 xml:space="preserve"> </w:t>
      </w:r>
      <w:r w:rsidR="005C7C87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>April</w:t>
      </w:r>
      <w:r w:rsidR="00454EEC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 xml:space="preserve"> </w:t>
      </w:r>
      <w:r w:rsidR="00EF027A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>202</w:t>
      </w:r>
      <w:r w:rsidR="00F31276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>6</w:t>
      </w:r>
      <w:r w:rsidR="00EF027A" w:rsidRPr="005F21B8">
        <w:rPr>
          <w:rFonts w:ascii="Arial" w:eastAsia="Times New Roman" w:hAnsi="Arial" w:cs="Arial"/>
          <w:b/>
          <w:bCs/>
          <w:color w:val="0070C0"/>
          <w:kern w:val="0"/>
          <w:sz w:val="20"/>
          <w:szCs w:val="20"/>
          <w:lang w:eastAsia="de-DE"/>
          <w14:ligatures w14:val="none"/>
        </w:rPr>
        <w:t xml:space="preserve"> </w:t>
      </w:r>
    </w:p>
    <w:p w14:paraId="24879F34" w14:textId="77777777" w:rsidR="00486A83" w:rsidRPr="004E1EBF" w:rsidRDefault="00486A83" w:rsidP="004E1EBF">
      <w:pPr>
        <w:spacing w:after="45" w:line="240" w:lineRule="auto"/>
        <w:jc w:val="center"/>
        <w:rPr>
          <w:rFonts w:ascii="Arial" w:eastAsia="Times New Roman" w:hAnsi="Arial" w:cs="Arial"/>
          <w:kern w:val="0"/>
          <w:sz w:val="6"/>
          <w:szCs w:val="6"/>
          <w:lang w:eastAsia="de-DE"/>
          <w14:ligatures w14:val="none"/>
        </w:rPr>
      </w:pPr>
    </w:p>
    <w:p w14:paraId="799973AE" w14:textId="77777777" w:rsidR="0049362F" w:rsidRDefault="00F31276" w:rsidP="00BE7BC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6529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Pfarrkirchenstif</w:t>
      </w:r>
      <w:r w:rsidR="00FC5439" w:rsidRPr="0086529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t</w:t>
      </w:r>
      <w:r w:rsidRPr="0086529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ung St. Johannes</w:t>
      </w:r>
    </w:p>
    <w:p w14:paraId="24054EEF" w14:textId="1729E9F4" w:rsidR="0049362F" w:rsidRDefault="0049362F" w:rsidP="00BE7BC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Verwaltungsleitung – persönlich</w:t>
      </w:r>
    </w:p>
    <w:p w14:paraId="19A1D48B" w14:textId="79ED2C90" w:rsidR="00BE7BCF" w:rsidRDefault="00FC5439" w:rsidP="00BE7BC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865297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85435 Erding</w:t>
      </w:r>
      <w:r w:rsidR="00B11A9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, Kirchgasse 9</w:t>
      </w:r>
    </w:p>
    <w:p w14:paraId="3F67C034" w14:textId="77777777" w:rsidR="00B11A93" w:rsidRDefault="00B11A93" w:rsidP="00BE7BC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7EF7BEE" w14:textId="77777777" w:rsidR="000C4773" w:rsidRDefault="0049362F" w:rsidP="0049362F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B11A93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oder als E-Mail </w:t>
      </w:r>
      <w:r w:rsidR="000C4773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 xml:space="preserve">in einer zusammengefassten </w:t>
      </w:r>
      <w:proofErr w:type="spellStart"/>
      <w:r w:rsidR="000C4773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pdf</w:t>
      </w:r>
      <w:proofErr w:type="spellEnd"/>
      <w:r w:rsidR="000C4773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-Datei a</w:t>
      </w:r>
      <w:r w:rsidRPr="00B11A93">
        <w:rPr>
          <w:rFonts w:ascii="Arial" w:hAnsi="Arial" w:cs="Arial"/>
          <w:color w:val="323232"/>
          <w:kern w:val="0"/>
          <w:sz w:val="20"/>
          <w:szCs w:val="20"/>
          <w14:ligatures w14:val="none"/>
        </w:rPr>
        <w:t>n die Verwaltungsleiterin Margit Fasching</w:t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</w:p>
    <w:p w14:paraId="34C72D4D" w14:textId="36C3931C" w:rsidR="0049362F" w:rsidRPr="00C01393" w:rsidRDefault="0049362F" w:rsidP="0049362F">
      <w:pPr>
        <w:spacing w:after="0" w:line="288" w:lineRule="auto"/>
        <w:jc w:val="center"/>
        <w:rPr>
          <w:rFonts w:eastAsia="Times New Roman" w:cs="Arial"/>
          <w:color w:val="0070C0"/>
          <w:kern w:val="0"/>
          <w:lang w:eastAsia="de-DE"/>
          <w14:ligatures w14:val="none"/>
        </w:rPr>
      </w:pPr>
      <w:r w:rsidRPr="00C01393">
        <w:rPr>
          <w:rFonts w:eastAsia="Times New Roman" w:cs="Arial"/>
          <w:color w:val="0070C0"/>
          <w:kern w:val="0"/>
          <w:lang w:eastAsia="de-DE"/>
          <w14:ligatures w14:val="none"/>
        </w:rPr>
        <w:t>mfasching@ebmuc.de</w:t>
      </w:r>
    </w:p>
    <w:p w14:paraId="0538007D" w14:textId="77777777" w:rsidR="00B110DE" w:rsidRDefault="00B110DE" w:rsidP="00BE7BCF">
      <w:pPr>
        <w:spacing w:after="0" w:line="288" w:lineRule="auto"/>
        <w:jc w:val="center"/>
      </w:pPr>
    </w:p>
    <w:p w14:paraId="2A90DC25" w14:textId="77777777" w:rsidR="00794371" w:rsidRDefault="00794371" w:rsidP="00794371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C87A0ED" w14:textId="5652E2C4" w:rsidR="00794371" w:rsidRPr="007A2879" w:rsidRDefault="006A6889" w:rsidP="00794371">
      <w:pPr>
        <w:spacing w:after="0" w:line="288" w:lineRule="auto"/>
        <w:jc w:val="center"/>
        <w:rPr>
          <w:b/>
          <w:bCs/>
          <w:color w:val="0070C0"/>
          <w:kern w:val="0"/>
          <w:sz w:val="28"/>
          <w:szCs w:val="28"/>
          <w14:ligatures w14:val="none"/>
        </w:rPr>
      </w:pPr>
      <w:hyperlink r:id="rId8" w:history="1">
        <w:r w:rsidR="00686740" w:rsidRPr="007A2879">
          <w:rPr>
            <w:b/>
            <w:bCs/>
            <w:color w:val="0070C0"/>
            <w:kern w:val="0"/>
            <w:sz w:val="28"/>
            <w:szCs w:val="28"/>
            <w14:ligatures w14:val="none"/>
          </w:rPr>
          <w:t>www.pv-erding-langengeisling.de</w:t>
        </w:r>
      </w:hyperlink>
      <w:r w:rsidR="00686740" w:rsidRPr="007A2879">
        <w:rPr>
          <w:rFonts w:ascii="Arial" w:eastAsia="Times New Roman" w:hAnsi="Arial" w:cs="Arial"/>
          <w:b/>
          <w:bCs/>
          <w:color w:val="0070C0"/>
          <w:kern w:val="0"/>
          <w:sz w:val="28"/>
          <w:szCs w:val="28"/>
          <w:lang w:eastAsia="de-DE"/>
          <w14:ligatures w14:val="none"/>
        </w:rPr>
        <w:t xml:space="preserve">                 </w:t>
      </w:r>
      <w:hyperlink r:id="rId9" w:history="1">
        <w:r w:rsidR="00F67126" w:rsidRPr="00F67126">
          <w:rPr>
            <w:b/>
            <w:bCs/>
            <w:color w:val="0070C0"/>
            <w:kern w:val="0"/>
            <w:sz w:val="28"/>
            <w:szCs w:val="28"/>
            <w14:ligatures w14:val="none"/>
          </w:rPr>
          <w:t>www.pfarrcaecilienverein</w:t>
        </w:r>
      </w:hyperlink>
      <w:r w:rsidR="00794371" w:rsidRPr="007A2879">
        <w:rPr>
          <w:b/>
          <w:bCs/>
          <w:color w:val="0070C0"/>
          <w:kern w:val="0"/>
          <w:sz w:val="28"/>
          <w:szCs w:val="28"/>
          <w14:ligatures w14:val="none"/>
        </w:rPr>
        <w:t>.de</w:t>
      </w:r>
    </w:p>
    <w:p w14:paraId="5267BC74" w14:textId="77777777" w:rsidR="00F74E91" w:rsidRDefault="00F74E91" w:rsidP="00486A83">
      <w:pPr>
        <w:spacing w:after="0" w:line="288" w:lineRule="auto"/>
        <w:jc w:val="center"/>
      </w:pPr>
    </w:p>
    <w:p w14:paraId="01EEBA2D" w14:textId="49C44D89" w:rsidR="00F74E91" w:rsidRDefault="00F74E91" w:rsidP="00486A83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5BE19D0D" wp14:editId="35A56F10">
            <wp:extent cx="2125980" cy="698461"/>
            <wp:effectExtent l="0" t="0" r="7620" b="6985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69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7492F" w14:textId="77777777" w:rsidR="00591B33" w:rsidRDefault="00591B33" w:rsidP="002A0E3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AE87EF2" w14:textId="77777777" w:rsidR="00591B33" w:rsidRDefault="00591B33" w:rsidP="002A0E3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0055ADC" w14:textId="1527B4B2" w:rsidR="002A0E3C" w:rsidRDefault="002A0E3C" w:rsidP="002A0E3C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2A0E3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  </w:t>
      </w:r>
    </w:p>
    <w:sectPr w:rsidR="002A0E3C" w:rsidSect="00DB21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5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4A455" w14:textId="77777777" w:rsidR="006A6889" w:rsidRDefault="006A6889" w:rsidP="00585D17">
      <w:pPr>
        <w:spacing w:after="0" w:line="240" w:lineRule="auto"/>
      </w:pPr>
      <w:r>
        <w:separator/>
      </w:r>
    </w:p>
  </w:endnote>
  <w:endnote w:type="continuationSeparator" w:id="0">
    <w:p w14:paraId="2E6F166D" w14:textId="77777777" w:rsidR="006A6889" w:rsidRDefault="006A6889" w:rsidP="0058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6FEF" w14:textId="77777777" w:rsidR="00585D17" w:rsidRDefault="00585D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E6B44" w14:textId="77777777" w:rsidR="00585D17" w:rsidRDefault="00585D1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D30E" w14:textId="77777777" w:rsidR="00585D17" w:rsidRDefault="00585D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0CD7" w14:textId="77777777" w:rsidR="006A6889" w:rsidRDefault="006A6889" w:rsidP="00585D17">
      <w:pPr>
        <w:spacing w:after="0" w:line="240" w:lineRule="auto"/>
      </w:pPr>
      <w:r>
        <w:separator/>
      </w:r>
    </w:p>
  </w:footnote>
  <w:footnote w:type="continuationSeparator" w:id="0">
    <w:p w14:paraId="4D0EA114" w14:textId="77777777" w:rsidR="006A6889" w:rsidRDefault="006A6889" w:rsidP="0058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4C16" w14:textId="77777777" w:rsidR="00585D17" w:rsidRDefault="00585D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80D9" w14:textId="77777777" w:rsidR="00585D17" w:rsidRDefault="00585D1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29F3" w14:textId="77777777" w:rsidR="00585D17" w:rsidRDefault="00585D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2EE"/>
    <w:multiLevelType w:val="hybridMultilevel"/>
    <w:tmpl w:val="D054D946"/>
    <w:lvl w:ilvl="0" w:tplc="D5BE5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B64DE"/>
    <w:multiLevelType w:val="hybridMultilevel"/>
    <w:tmpl w:val="C04A79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2BA2"/>
    <w:multiLevelType w:val="hybridMultilevel"/>
    <w:tmpl w:val="4EB033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0700C"/>
    <w:multiLevelType w:val="multilevel"/>
    <w:tmpl w:val="8F1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54E11"/>
    <w:multiLevelType w:val="multilevel"/>
    <w:tmpl w:val="6D82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303BF"/>
    <w:multiLevelType w:val="hybridMultilevel"/>
    <w:tmpl w:val="ABBE34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91B5E"/>
    <w:multiLevelType w:val="multilevel"/>
    <w:tmpl w:val="9DBC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30966"/>
    <w:multiLevelType w:val="hybridMultilevel"/>
    <w:tmpl w:val="33221694"/>
    <w:lvl w:ilvl="0" w:tplc="02084E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77BBA"/>
    <w:multiLevelType w:val="hybridMultilevel"/>
    <w:tmpl w:val="CF1E4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7503A"/>
    <w:multiLevelType w:val="multilevel"/>
    <w:tmpl w:val="0C128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E149D"/>
    <w:multiLevelType w:val="multilevel"/>
    <w:tmpl w:val="B202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831A6"/>
    <w:multiLevelType w:val="hybridMultilevel"/>
    <w:tmpl w:val="8918D578"/>
    <w:lvl w:ilvl="0" w:tplc="02084E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0"/>
  </w:num>
  <w:num w:numId="5">
    <w:abstractNumId w:val="4"/>
  </w:num>
  <w:num w:numId="6">
    <w:abstractNumId w:val="11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F"/>
    <w:rsid w:val="00043EA8"/>
    <w:rsid w:val="000569FA"/>
    <w:rsid w:val="0008076A"/>
    <w:rsid w:val="00094198"/>
    <w:rsid w:val="000971DC"/>
    <w:rsid w:val="000A6E2D"/>
    <w:rsid w:val="000C4773"/>
    <w:rsid w:val="000D39A5"/>
    <w:rsid w:val="000F4C9F"/>
    <w:rsid w:val="001032CF"/>
    <w:rsid w:val="00115668"/>
    <w:rsid w:val="00145B84"/>
    <w:rsid w:val="00147B75"/>
    <w:rsid w:val="00180E4D"/>
    <w:rsid w:val="001860A1"/>
    <w:rsid w:val="001A3D03"/>
    <w:rsid w:val="001A6CD5"/>
    <w:rsid w:val="001C2287"/>
    <w:rsid w:val="0021402A"/>
    <w:rsid w:val="002233B8"/>
    <w:rsid w:val="0025229C"/>
    <w:rsid w:val="002669AF"/>
    <w:rsid w:val="00277077"/>
    <w:rsid w:val="002811A2"/>
    <w:rsid w:val="002822AA"/>
    <w:rsid w:val="002823CF"/>
    <w:rsid w:val="0028740E"/>
    <w:rsid w:val="002A0E3C"/>
    <w:rsid w:val="002A7555"/>
    <w:rsid w:val="002B648A"/>
    <w:rsid w:val="002B7782"/>
    <w:rsid w:val="002D78CB"/>
    <w:rsid w:val="00337190"/>
    <w:rsid w:val="00376D50"/>
    <w:rsid w:val="0039603E"/>
    <w:rsid w:val="00396840"/>
    <w:rsid w:val="003A1020"/>
    <w:rsid w:val="003A7EFD"/>
    <w:rsid w:val="003B191B"/>
    <w:rsid w:val="003B3D78"/>
    <w:rsid w:val="003F01EE"/>
    <w:rsid w:val="003F4376"/>
    <w:rsid w:val="003F7C77"/>
    <w:rsid w:val="00401440"/>
    <w:rsid w:val="00417186"/>
    <w:rsid w:val="00431E8D"/>
    <w:rsid w:val="004335F9"/>
    <w:rsid w:val="0044563D"/>
    <w:rsid w:val="00454EEC"/>
    <w:rsid w:val="00486A83"/>
    <w:rsid w:val="0049362F"/>
    <w:rsid w:val="004B0C14"/>
    <w:rsid w:val="004C36DA"/>
    <w:rsid w:val="004D4C38"/>
    <w:rsid w:val="004E1EBF"/>
    <w:rsid w:val="004F2801"/>
    <w:rsid w:val="004F6007"/>
    <w:rsid w:val="00516317"/>
    <w:rsid w:val="00526241"/>
    <w:rsid w:val="0054079A"/>
    <w:rsid w:val="00544862"/>
    <w:rsid w:val="00564123"/>
    <w:rsid w:val="00585D17"/>
    <w:rsid w:val="00591B33"/>
    <w:rsid w:val="00592DE9"/>
    <w:rsid w:val="005B0A45"/>
    <w:rsid w:val="005B5A57"/>
    <w:rsid w:val="005C1725"/>
    <w:rsid w:val="005C7C87"/>
    <w:rsid w:val="005E093D"/>
    <w:rsid w:val="005E0F44"/>
    <w:rsid w:val="005E3E82"/>
    <w:rsid w:val="005E5AD0"/>
    <w:rsid w:val="005F21B8"/>
    <w:rsid w:val="00654003"/>
    <w:rsid w:val="006545E6"/>
    <w:rsid w:val="00657EEA"/>
    <w:rsid w:val="00686740"/>
    <w:rsid w:val="00686D0B"/>
    <w:rsid w:val="00687C8A"/>
    <w:rsid w:val="006A0C29"/>
    <w:rsid w:val="006A3AE7"/>
    <w:rsid w:val="006A5AF0"/>
    <w:rsid w:val="006A6889"/>
    <w:rsid w:val="007066ED"/>
    <w:rsid w:val="007072EB"/>
    <w:rsid w:val="00735736"/>
    <w:rsid w:val="00745571"/>
    <w:rsid w:val="007575F4"/>
    <w:rsid w:val="007602E9"/>
    <w:rsid w:val="00764A90"/>
    <w:rsid w:val="007654FA"/>
    <w:rsid w:val="00766690"/>
    <w:rsid w:val="007878B7"/>
    <w:rsid w:val="00794371"/>
    <w:rsid w:val="007A2879"/>
    <w:rsid w:val="007B4784"/>
    <w:rsid w:val="007B7961"/>
    <w:rsid w:val="007C4146"/>
    <w:rsid w:val="0083444F"/>
    <w:rsid w:val="00836E2B"/>
    <w:rsid w:val="0084059A"/>
    <w:rsid w:val="0084745E"/>
    <w:rsid w:val="0085452E"/>
    <w:rsid w:val="00855B94"/>
    <w:rsid w:val="00861BCB"/>
    <w:rsid w:val="00861E76"/>
    <w:rsid w:val="00865297"/>
    <w:rsid w:val="00872136"/>
    <w:rsid w:val="0089398E"/>
    <w:rsid w:val="008B5B3E"/>
    <w:rsid w:val="008D2365"/>
    <w:rsid w:val="008D7547"/>
    <w:rsid w:val="008E66AC"/>
    <w:rsid w:val="0095571C"/>
    <w:rsid w:val="00965DC2"/>
    <w:rsid w:val="00993F13"/>
    <w:rsid w:val="009A2456"/>
    <w:rsid w:val="009C0555"/>
    <w:rsid w:val="009E28EC"/>
    <w:rsid w:val="009E6B0B"/>
    <w:rsid w:val="009E771B"/>
    <w:rsid w:val="009F299B"/>
    <w:rsid w:val="009F7B76"/>
    <w:rsid w:val="00A21277"/>
    <w:rsid w:val="00A31682"/>
    <w:rsid w:val="00AA47ED"/>
    <w:rsid w:val="00AA63D9"/>
    <w:rsid w:val="00AC195B"/>
    <w:rsid w:val="00AE410B"/>
    <w:rsid w:val="00B110DE"/>
    <w:rsid w:val="00B11A93"/>
    <w:rsid w:val="00B176AB"/>
    <w:rsid w:val="00B41197"/>
    <w:rsid w:val="00B465E3"/>
    <w:rsid w:val="00B7274C"/>
    <w:rsid w:val="00BB2A7C"/>
    <w:rsid w:val="00BB3913"/>
    <w:rsid w:val="00BC68C9"/>
    <w:rsid w:val="00BD7DA5"/>
    <w:rsid w:val="00BE7BCF"/>
    <w:rsid w:val="00BE7C01"/>
    <w:rsid w:val="00BF763D"/>
    <w:rsid w:val="00C00625"/>
    <w:rsid w:val="00C01393"/>
    <w:rsid w:val="00C0510B"/>
    <w:rsid w:val="00C262C5"/>
    <w:rsid w:val="00C42BD4"/>
    <w:rsid w:val="00C57AB1"/>
    <w:rsid w:val="00C775F9"/>
    <w:rsid w:val="00C77A63"/>
    <w:rsid w:val="00C83F22"/>
    <w:rsid w:val="00C85E3C"/>
    <w:rsid w:val="00C9667F"/>
    <w:rsid w:val="00CA6EA0"/>
    <w:rsid w:val="00CB5E3E"/>
    <w:rsid w:val="00CC2792"/>
    <w:rsid w:val="00CE3667"/>
    <w:rsid w:val="00CF3011"/>
    <w:rsid w:val="00D24A44"/>
    <w:rsid w:val="00D265D9"/>
    <w:rsid w:val="00D4680A"/>
    <w:rsid w:val="00D5026D"/>
    <w:rsid w:val="00D6150D"/>
    <w:rsid w:val="00D72621"/>
    <w:rsid w:val="00D84B94"/>
    <w:rsid w:val="00D85249"/>
    <w:rsid w:val="00DA7C05"/>
    <w:rsid w:val="00DB217F"/>
    <w:rsid w:val="00DB4771"/>
    <w:rsid w:val="00DC5EC9"/>
    <w:rsid w:val="00E07F1B"/>
    <w:rsid w:val="00E12D26"/>
    <w:rsid w:val="00E2243F"/>
    <w:rsid w:val="00E41D9A"/>
    <w:rsid w:val="00E635B3"/>
    <w:rsid w:val="00E71FA2"/>
    <w:rsid w:val="00E72F70"/>
    <w:rsid w:val="00E73BA5"/>
    <w:rsid w:val="00E9410D"/>
    <w:rsid w:val="00EB5BAD"/>
    <w:rsid w:val="00EF0214"/>
    <w:rsid w:val="00EF027A"/>
    <w:rsid w:val="00F1186C"/>
    <w:rsid w:val="00F173A5"/>
    <w:rsid w:val="00F31276"/>
    <w:rsid w:val="00F43828"/>
    <w:rsid w:val="00F503AF"/>
    <w:rsid w:val="00F64A23"/>
    <w:rsid w:val="00F67126"/>
    <w:rsid w:val="00F74E91"/>
    <w:rsid w:val="00F8384E"/>
    <w:rsid w:val="00F90239"/>
    <w:rsid w:val="00FA5B40"/>
    <w:rsid w:val="00FC5439"/>
    <w:rsid w:val="00FC590F"/>
    <w:rsid w:val="00FC7A95"/>
    <w:rsid w:val="00FE635B"/>
    <w:rsid w:val="00FF224A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2877B"/>
  <w15:chartTrackingRefBased/>
  <w15:docId w15:val="{BB6E93F7-A682-46CC-82AD-A49FE21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1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1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1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1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1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1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1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1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1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1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1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1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1EB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1EB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1E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1E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1E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1E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1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1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1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1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1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1EB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1E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1EB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1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1EB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1E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1E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route">
    <w:name w:val="route"/>
    <w:basedOn w:val="Absatz-Standardschriftart"/>
    <w:rsid w:val="00F90239"/>
  </w:style>
  <w:style w:type="character" w:styleId="Hyperlink">
    <w:name w:val="Hyperlink"/>
    <w:basedOn w:val="Absatz-Standardschriftart"/>
    <w:uiPriority w:val="99"/>
    <w:unhideWhenUsed/>
    <w:rsid w:val="00F9023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86A8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58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D17"/>
  </w:style>
  <w:style w:type="paragraph" w:styleId="Fuzeile">
    <w:name w:val="footer"/>
    <w:basedOn w:val="Standard"/>
    <w:link w:val="FuzeileZchn"/>
    <w:uiPriority w:val="99"/>
    <w:unhideWhenUsed/>
    <w:rsid w:val="00585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-erding-langengeisli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pfarrcaecilienvere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Moderegger Markus</dc:creator>
  <cp:keywords/>
  <dc:description/>
  <cp:lastModifiedBy>Simone Enge</cp:lastModifiedBy>
  <cp:revision>2</cp:revision>
  <cp:lastPrinted>2026-02-05T16:39:00Z</cp:lastPrinted>
  <dcterms:created xsi:type="dcterms:W3CDTF">2026-02-13T08:24:00Z</dcterms:created>
  <dcterms:modified xsi:type="dcterms:W3CDTF">2026-02-13T08:24:00Z</dcterms:modified>
</cp:coreProperties>
</file>